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CB" w:rsidRPr="00884277" w:rsidRDefault="00F159CB" w:rsidP="00F159C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84277">
        <w:rPr>
          <w:rFonts w:ascii="Times New Roman" w:hAnsi="Times New Roman" w:cs="Times New Roman"/>
          <w:b/>
          <w:sz w:val="26"/>
          <w:szCs w:val="26"/>
        </w:rPr>
        <w:t>Меры пожарной безопасности при хранении и использовании газовых баллонов</w:t>
      </w:r>
    </w:p>
    <w:p w:rsidR="00F159CB" w:rsidRPr="00884277" w:rsidRDefault="00F159CB" w:rsidP="00F159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277">
        <w:rPr>
          <w:rFonts w:ascii="Times New Roman" w:hAnsi="Times New Roman" w:cs="Times New Roman"/>
          <w:sz w:val="26"/>
          <w:szCs w:val="26"/>
        </w:rPr>
        <w:t>Запрещается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лоджиях.</w:t>
      </w:r>
    </w:p>
    <w:p w:rsidR="00F159CB" w:rsidRPr="00884277" w:rsidRDefault="00F159CB" w:rsidP="00F159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4277">
        <w:rPr>
          <w:rFonts w:ascii="Times New Roman" w:hAnsi="Times New Roman" w:cs="Times New Roman"/>
          <w:sz w:val="26"/>
          <w:szCs w:val="26"/>
        </w:rPr>
        <w:t>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 входов</w:t>
      </w:r>
      <w:proofErr w:type="gramEnd"/>
      <w:r w:rsidRPr="00884277">
        <w:rPr>
          <w:rFonts w:ascii="Times New Roman" w:hAnsi="Times New Roman" w:cs="Times New Roman"/>
          <w:sz w:val="26"/>
          <w:szCs w:val="26"/>
        </w:rPr>
        <w:t xml:space="preserve"> в здание, цокольные и подвальные этажи.</w:t>
      </w:r>
    </w:p>
    <w:p w:rsidR="00F159CB" w:rsidRPr="00884277" w:rsidRDefault="00F159CB" w:rsidP="008842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277">
        <w:rPr>
          <w:rFonts w:ascii="Times New Roman" w:hAnsi="Times New Roman" w:cs="Times New Roman"/>
          <w:sz w:val="26"/>
          <w:szCs w:val="26"/>
        </w:rPr>
        <w:t>Пристройки и шкафы для газовых баллонов должны запираться на замок и иметь жалюзи для проветривания, а также предупреждающие надписи "Огнеопасно. Газ".</w:t>
      </w:r>
      <w:r w:rsidR="00884277" w:rsidRPr="00884277">
        <w:rPr>
          <w:rFonts w:ascii="Times New Roman" w:hAnsi="Times New Roman" w:cs="Times New Roman"/>
          <w:sz w:val="26"/>
          <w:szCs w:val="26"/>
        </w:rPr>
        <w:t xml:space="preserve"> </w:t>
      </w:r>
      <w:r w:rsidRPr="00884277">
        <w:rPr>
          <w:rFonts w:ascii="Times New Roman" w:hAnsi="Times New Roman" w:cs="Times New Roman"/>
          <w:sz w:val="26"/>
          <w:szCs w:val="26"/>
        </w:rPr>
        <w:t>У входа в индивидуальные жилые дома, а также в помещения зданий и сооружений, в которых применяются газовые баллоны, размещается предупреждающий знак пожарной безопасности с надписью "Огнеопасно. Баллоны с газом".</w:t>
      </w:r>
    </w:p>
    <w:p w:rsidR="00560F0F" w:rsidRPr="00884277" w:rsidRDefault="00560F0F" w:rsidP="00560F0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277">
        <w:rPr>
          <w:rFonts w:ascii="Times New Roman" w:hAnsi="Times New Roman" w:cs="Times New Roman"/>
          <w:sz w:val="26"/>
          <w:szCs w:val="26"/>
        </w:rPr>
        <w:t>При эксплуатации газовых приборов запрещается:</w:t>
      </w:r>
    </w:p>
    <w:p w:rsidR="00560F0F" w:rsidRPr="00884277" w:rsidRDefault="00560F0F" w:rsidP="00560F0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277">
        <w:rPr>
          <w:rFonts w:ascii="Times New Roman" w:hAnsi="Times New Roman" w:cs="Times New Roman"/>
          <w:sz w:val="26"/>
          <w:szCs w:val="26"/>
        </w:rPr>
        <w:t>а) пользоваться неисправными газовыми приборами;</w:t>
      </w:r>
    </w:p>
    <w:p w:rsidR="00560F0F" w:rsidRPr="00884277" w:rsidRDefault="00560F0F" w:rsidP="00560F0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277">
        <w:rPr>
          <w:rFonts w:ascii="Times New Roman" w:hAnsi="Times New Roman" w:cs="Times New Roman"/>
          <w:sz w:val="26"/>
          <w:szCs w:val="26"/>
        </w:rPr>
        <w:t>б) оставлять газовые приборы включенными без присмотра, за исключением газовых приборов, которые могут и (или) должны находиться в круглосуточном режиме работы в соответствии с технической документацией изготовителя;</w:t>
      </w:r>
    </w:p>
    <w:p w:rsidR="00560F0F" w:rsidRPr="00884277" w:rsidRDefault="00560F0F" w:rsidP="00560F0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277">
        <w:rPr>
          <w:rFonts w:ascii="Times New Roman" w:hAnsi="Times New Roman" w:cs="Times New Roman"/>
          <w:sz w:val="26"/>
          <w:szCs w:val="26"/>
        </w:rPr>
        <w:t>в) устанавливать (размещать) мебель и другие горючие предметы и материалы на расстоянии менее 0,2 метра от бытовых газовых приборов по горизонтали (за исключением бытовых газовых плит, встраиваемых бытовых газовых приборов, устанавливаемых в соответствии с технической документацией изготовителя) и менее 0,7 метра по вертикали (при нависании указанных предметов и материалов над бытовыми газовыми приборами).</w:t>
      </w:r>
    </w:p>
    <w:p w:rsidR="00F159CB" w:rsidRPr="00884277" w:rsidRDefault="00F159CB" w:rsidP="00F159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277">
        <w:rPr>
          <w:rFonts w:ascii="Times New Roman" w:hAnsi="Times New Roman" w:cs="Times New Roman"/>
          <w:sz w:val="26"/>
          <w:szCs w:val="26"/>
        </w:rPr>
        <w:t>Баллоны с горючими газами, емкости (бутылки, бутыли, другая тара) с легковоспламеняющимися и горючими жидкостями, а также аэрозольные упаковки должны быть защищены от солнечного и иного теплового воздействия.</w:t>
      </w:r>
    </w:p>
    <w:p w:rsidR="00884277" w:rsidRPr="00884277" w:rsidRDefault="00884277" w:rsidP="008842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277">
        <w:rPr>
          <w:rFonts w:ascii="Times New Roman" w:hAnsi="Times New Roman" w:cs="Times New Roman"/>
          <w:sz w:val="26"/>
          <w:szCs w:val="26"/>
        </w:rPr>
        <w:t>При обнаружении первых признаков пожара (запах гари, дым) следует сообщить в противопожарную службу по телефону «112»</w:t>
      </w:r>
      <w:r w:rsidR="00D72483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560F0F" w:rsidRPr="00884277" w:rsidRDefault="00560F0F" w:rsidP="00884277">
      <w:pPr>
        <w:rPr>
          <w:sz w:val="26"/>
          <w:szCs w:val="26"/>
        </w:rPr>
      </w:pPr>
    </w:p>
    <w:p w:rsidR="001F0E19" w:rsidRPr="00884277" w:rsidRDefault="00560F0F" w:rsidP="00884277">
      <w:pPr>
        <w:tabs>
          <w:tab w:val="left" w:pos="645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884277">
        <w:rPr>
          <w:sz w:val="26"/>
          <w:szCs w:val="26"/>
        </w:rPr>
        <w:tab/>
      </w:r>
      <w:r w:rsidRPr="00884277">
        <w:rPr>
          <w:rFonts w:ascii="Times New Roman" w:hAnsi="Times New Roman" w:cs="Times New Roman"/>
          <w:sz w:val="26"/>
          <w:szCs w:val="26"/>
        </w:rPr>
        <w:t>Павел ДОРОФЕЕВ,</w:t>
      </w:r>
    </w:p>
    <w:p w:rsidR="00884277" w:rsidRPr="00884277" w:rsidRDefault="00884277" w:rsidP="00884277">
      <w:pPr>
        <w:tabs>
          <w:tab w:val="left" w:pos="645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884277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84277">
        <w:rPr>
          <w:rFonts w:ascii="Times New Roman" w:hAnsi="Times New Roman" w:cs="Times New Roman"/>
          <w:sz w:val="26"/>
          <w:szCs w:val="26"/>
        </w:rPr>
        <w:t xml:space="preserve">   заместитель начальника территориального отдела</w:t>
      </w:r>
    </w:p>
    <w:p w:rsidR="00884277" w:rsidRPr="00884277" w:rsidRDefault="00884277" w:rsidP="00884277">
      <w:pPr>
        <w:tabs>
          <w:tab w:val="left" w:pos="645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88427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884277">
        <w:rPr>
          <w:rFonts w:ascii="Times New Roman" w:hAnsi="Times New Roman" w:cs="Times New Roman"/>
          <w:sz w:val="26"/>
          <w:szCs w:val="26"/>
        </w:rPr>
        <w:t xml:space="preserve">  государственного пожарного надзора</w:t>
      </w:r>
    </w:p>
    <w:sectPr w:rsidR="00884277" w:rsidRPr="0088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21"/>
    <w:rsid w:val="001F0E19"/>
    <w:rsid w:val="00210621"/>
    <w:rsid w:val="00560F0F"/>
    <w:rsid w:val="00884277"/>
    <w:rsid w:val="00D72483"/>
    <w:rsid w:val="00F1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F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82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479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5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2024-01-25T06:18:00Z</dcterms:created>
  <dcterms:modified xsi:type="dcterms:W3CDTF">2024-01-25T06:57:00Z</dcterms:modified>
</cp:coreProperties>
</file>